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sz w:val="24"/>
          <w:szCs w:val="24"/>
          <w:rtl w:val="0"/>
        </w:rPr>
        <w:t xml:space="preserve">International Program Manager</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t xml:space="preserve">Job Description</w:t>
      </w:r>
    </w:p>
    <w:p w:rsidR="00000000" w:rsidDel="00000000" w:rsidP="00000000" w:rsidRDefault="00000000" w:rsidRPr="00000000" w14:paraId="00000003">
      <w:pPr>
        <w:spacing w:after="0" w:line="240" w:lineRule="auto"/>
        <w:rPr/>
      </w:pPr>
      <w:r w:rsidDel="00000000" w:rsidR="00000000" w:rsidRPr="00000000">
        <w:rPr>
          <w:rtl w:val="0"/>
        </w:rPr>
        <w:t xml:space="preserve">Last Update: May 31, 2019</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bookmarkStart w:colFirst="0" w:colLast="0" w:name="_oedkdojeycdu" w:id="0"/>
      <w:bookmarkEnd w:id="0"/>
      <w:r w:rsidDel="00000000" w:rsidR="00000000" w:rsidRPr="00000000">
        <w:rPr>
          <w:rtl w:val="0"/>
        </w:rPr>
        <w:t xml:space="preserve">The International Program Manager is responsible for connecting with, supporting and overseeing our international work. The position reports to the President and maintains a close partnership with the Development Manager as well as the Church &amp; Business Liaison.  The job is divided up into several main components:</w:t>
      </w:r>
    </w:p>
    <w:p w:rsidR="00000000" w:rsidDel="00000000" w:rsidP="00000000" w:rsidRDefault="00000000" w:rsidRPr="00000000" w14:paraId="00000006">
      <w:pPr>
        <w:spacing w:after="0" w:line="240" w:lineRule="auto"/>
        <w:rPr/>
      </w:pPr>
      <w:bookmarkStart w:colFirst="0" w:colLast="0" w:name="_52ox5wtg20wj" w:id="1"/>
      <w:bookmarkEnd w:id="1"/>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u w:val="none"/>
        </w:rPr>
      </w:pPr>
      <w:bookmarkStart w:colFirst="0" w:colLast="0" w:name="_oy4kc8heo45i" w:id="2"/>
      <w:bookmarkEnd w:id="2"/>
      <w:r w:rsidDel="00000000" w:rsidR="00000000" w:rsidRPr="00000000">
        <w:rPr>
          <w:b w:val="1"/>
          <w:rtl w:val="0"/>
        </w:rPr>
        <w:t xml:space="preserve">International Partner Oversite </w:t>
      </w:r>
      <w:r w:rsidDel="00000000" w:rsidR="00000000" w:rsidRPr="00000000">
        <w:rPr>
          <w:rtl w:val="0"/>
        </w:rPr>
        <w:t xml:space="preserve">- helping us keep track of the needs and requests so that those can become meaningful opportunities to connect people here in the United States with the needs of kids in other lands. </w:t>
      </w:r>
    </w:p>
    <w:p w:rsidR="00000000" w:rsidDel="00000000" w:rsidP="00000000" w:rsidRDefault="00000000" w:rsidRPr="00000000" w14:paraId="00000008">
      <w:pPr>
        <w:numPr>
          <w:ilvl w:val="0"/>
          <w:numId w:val="1"/>
        </w:numPr>
        <w:spacing w:after="0" w:line="240" w:lineRule="auto"/>
        <w:ind w:left="720" w:hanging="360"/>
        <w:rPr>
          <w:u w:val="none"/>
        </w:rPr>
      </w:pPr>
      <w:bookmarkStart w:colFirst="0" w:colLast="0" w:name="_wuolko4u2sl3" w:id="3"/>
      <w:bookmarkEnd w:id="3"/>
      <w:r w:rsidDel="00000000" w:rsidR="00000000" w:rsidRPr="00000000">
        <w:rPr>
          <w:b w:val="1"/>
          <w:rtl w:val="0"/>
        </w:rPr>
        <w:t xml:space="preserve">Self-Sufficiency Analysis </w:t>
      </w:r>
      <w:r w:rsidDel="00000000" w:rsidR="00000000" w:rsidRPr="00000000">
        <w:rPr>
          <w:rtl w:val="0"/>
        </w:rPr>
        <w:t xml:space="preserve">- developing a deep understanding of how our international partners operate and be able to make recommendations to help them become more self-sufficient (i.e., we worked with a program in Honduras to help them build a cattle &amp; chicken farm)</w:t>
      </w:r>
    </w:p>
    <w:p w:rsidR="00000000" w:rsidDel="00000000" w:rsidP="00000000" w:rsidRDefault="00000000" w:rsidRPr="00000000" w14:paraId="00000009">
      <w:pPr>
        <w:numPr>
          <w:ilvl w:val="0"/>
          <w:numId w:val="1"/>
        </w:numPr>
        <w:spacing w:after="0" w:line="240" w:lineRule="auto"/>
        <w:ind w:left="720" w:hanging="360"/>
        <w:rPr>
          <w:u w:val="none"/>
        </w:rPr>
      </w:pPr>
      <w:bookmarkStart w:colFirst="0" w:colLast="0" w:name="_j88bygtcndfk" w:id="4"/>
      <w:bookmarkEnd w:id="4"/>
      <w:r w:rsidDel="00000000" w:rsidR="00000000" w:rsidRPr="00000000">
        <w:rPr>
          <w:b w:val="1"/>
          <w:rtl w:val="0"/>
        </w:rPr>
        <w:t xml:space="preserve">Relationship Building </w:t>
      </w:r>
      <w:r w:rsidDel="00000000" w:rsidR="00000000" w:rsidRPr="00000000">
        <w:rPr>
          <w:rtl w:val="0"/>
        </w:rPr>
        <w:t xml:space="preserve">- partnering with other Orphan World Relief staff to build deeper connections into local churches and the surrounding community.</w:t>
      </w:r>
    </w:p>
    <w:p w:rsidR="00000000" w:rsidDel="00000000" w:rsidP="00000000" w:rsidRDefault="00000000" w:rsidRPr="00000000" w14:paraId="0000000A">
      <w:pPr>
        <w:numPr>
          <w:ilvl w:val="0"/>
          <w:numId w:val="1"/>
        </w:numPr>
        <w:spacing w:after="0" w:line="240" w:lineRule="auto"/>
        <w:ind w:left="720" w:hanging="360"/>
        <w:rPr>
          <w:u w:val="none"/>
        </w:rPr>
      </w:pPr>
      <w:bookmarkStart w:colFirst="0" w:colLast="0" w:name="_ft3bao75cc7p" w:id="5"/>
      <w:bookmarkEnd w:id="5"/>
      <w:r w:rsidDel="00000000" w:rsidR="00000000" w:rsidRPr="00000000">
        <w:rPr>
          <w:b w:val="1"/>
          <w:rtl w:val="0"/>
        </w:rPr>
        <w:t xml:space="preserve">Education </w:t>
      </w:r>
      <w:r w:rsidDel="00000000" w:rsidR="00000000" w:rsidRPr="00000000">
        <w:rPr>
          <w:rtl w:val="0"/>
        </w:rPr>
        <w:t xml:space="preserve">- providing community educational sessions to help connect others with the mission of OWR. </w:t>
      </w:r>
    </w:p>
    <w:p w:rsidR="00000000" w:rsidDel="00000000" w:rsidP="00000000" w:rsidRDefault="00000000" w:rsidRPr="00000000" w14:paraId="0000000B">
      <w:pPr>
        <w:numPr>
          <w:ilvl w:val="0"/>
          <w:numId w:val="1"/>
        </w:numPr>
        <w:spacing w:after="0" w:line="240" w:lineRule="auto"/>
        <w:ind w:left="720" w:hanging="360"/>
        <w:rPr>
          <w:u w:val="none"/>
        </w:rPr>
      </w:pPr>
      <w:bookmarkStart w:colFirst="0" w:colLast="0" w:name="_2z4ac5ny58a5" w:id="6"/>
      <w:bookmarkEnd w:id="6"/>
      <w:r w:rsidDel="00000000" w:rsidR="00000000" w:rsidRPr="00000000">
        <w:rPr>
          <w:b w:val="1"/>
          <w:rtl w:val="0"/>
        </w:rPr>
        <w:t xml:space="preserve">Site Visits </w:t>
      </w:r>
      <w:r w:rsidDel="00000000" w:rsidR="00000000" w:rsidRPr="00000000">
        <w:rPr>
          <w:rtl w:val="0"/>
        </w:rPr>
        <w:t xml:space="preserve">- periodically visit our international locations to help get new images and stories to help development efforts. May take one or two perspective donors to provide them with greater insights into the real needs of orphans and kids at-risk globally. </w:t>
      </w:r>
    </w:p>
    <w:p w:rsidR="00000000" w:rsidDel="00000000" w:rsidP="00000000" w:rsidRDefault="00000000" w:rsidRPr="00000000" w14:paraId="0000000C">
      <w:pPr>
        <w:spacing w:after="0" w:line="240" w:lineRule="auto"/>
        <w:rPr/>
      </w:pPr>
      <w:bookmarkStart w:colFirst="0" w:colLast="0" w:name="_w3ejlm98mtyv" w:id="7"/>
      <w:bookmarkEnd w:id="7"/>
      <w:r w:rsidDel="00000000" w:rsidR="00000000" w:rsidRPr="00000000">
        <w:rPr>
          <w:rtl w:val="0"/>
        </w:rPr>
      </w:r>
    </w:p>
    <w:p w:rsidR="00000000" w:rsidDel="00000000" w:rsidP="00000000" w:rsidRDefault="00000000" w:rsidRPr="00000000" w14:paraId="0000000D">
      <w:pPr>
        <w:spacing w:after="0" w:line="240" w:lineRule="auto"/>
        <w:rPr>
          <w:b w:val="1"/>
        </w:rPr>
      </w:pPr>
      <w:bookmarkStart w:colFirst="0" w:colLast="0" w:name="_gjdgxs" w:id="8"/>
      <w:bookmarkEnd w:id="8"/>
      <w:r w:rsidDel="00000000" w:rsidR="00000000" w:rsidRPr="00000000">
        <w:rPr>
          <w:b w:val="1"/>
          <w:rtl w:val="0"/>
        </w:rPr>
        <w:t xml:space="preserve">QUALIFICATIONS: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Strong faith in God and a commitment to a local church</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embrace the mission of Orphan World Relief</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interpersonal and writing skills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Understand at a high level the unique needs of kids in crisis around the globe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 the skills to work with and motivate staff, board members and other volunteers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self-starter and goal driven </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organized and exhibit “follow through” on tasks and goals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a positive attitude, show concern for people and community, demonstrate presence, self-confidence, common sense and good listening ability</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bachelor’s degree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PERSONAL DEVELOPMENT</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Actively engage in personal development and create a plan to help further knowledge of international efforts</w:t>
      </w:r>
    </w:p>
    <w:p w:rsidR="00000000" w:rsidDel="00000000" w:rsidP="00000000" w:rsidRDefault="00000000" w:rsidRPr="00000000" w14:paraId="0000001A">
      <w:pPr>
        <w:rPr>
          <w:b w:val="1"/>
        </w:rPr>
      </w:pPr>
      <w:r w:rsidDel="00000000" w:rsidR="00000000" w:rsidRPr="00000000">
        <w:rPr>
          <w:b w:val="1"/>
          <w:rtl w:val="0"/>
        </w:rPr>
        <w:t xml:space="preserve">SALARY/BENEFITS:</w:t>
      </w:r>
    </w:p>
    <w:p w:rsidR="00000000" w:rsidDel="00000000" w:rsidP="00000000" w:rsidRDefault="00000000" w:rsidRPr="00000000" w14:paraId="0000001B">
      <w:pPr>
        <w:rPr/>
      </w:pPr>
      <w:r w:rsidDel="00000000" w:rsidR="00000000" w:rsidRPr="00000000">
        <w:rPr>
          <w:rtl w:val="0"/>
        </w:rPr>
        <w:t xml:space="preserve">This position is a missionary position here in the United States with global connection points. It’s a great opportunity for growth and is self-funded through our missionary equipping partner, Reliant.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-222249</wp:posOffset>
          </wp:positionV>
          <wp:extent cx="1073150" cy="565150"/>
          <wp:effectExtent b="0" l="0" r="0" t="0"/>
          <wp:wrapSquare wrapText="bothSides" distB="0" distT="0" distL="114300" distR="114300"/>
          <wp:docPr descr="Image result for orphan world relief" id="1" name="image1.jpg"/>
          <a:graphic>
            <a:graphicData uri="http://schemas.openxmlformats.org/drawingml/2006/picture">
              <pic:pic>
                <pic:nvPicPr>
                  <pic:cNvPr descr="Image result for orphan world relief" id="0" name="image1.jpg"/>
                  <pic:cNvPicPr preferRelativeResize="0"/>
                </pic:nvPicPr>
                <pic:blipFill>
                  <a:blip r:embed="rId1"/>
                  <a:srcRect b="0" l="0" r="0" t="0"/>
                  <a:stretch>
                    <a:fillRect/>
                  </a:stretch>
                </pic:blipFill>
                <pic:spPr>
                  <a:xfrm>
                    <a:off x="0" y="0"/>
                    <a:ext cx="1073150" cy="565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